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FD" w:rsidRPr="004A2BFD" w:rsidRDefault="004A2BFD" w:rsidP="004A2BFD">
      <w:pPr>
        <w:spacing w:after="0" w:line="240" w:lineRule="auto"/>
        <w:rPr>
          <w:rFonts w:ascii="inherit" w:eastAsia="Times New Roman" w:hAnsi="inherit" w:cs="Times New Roman"/>
          <w:sz w:val="24"/>
          <w:szCs w:val="24"/>
        </w:rPr>
      </w:pPr>
      <w:bookmarkStart w:id="0" w:name="_GoBack"/>
      <w:r w:rsidRPr="004A2BFD">
        <w:rPr>
          <w:rFonts w:ascii="inherit" w:eastAsia="Times New Roman" w:hAnsi="inherit" w:cs="Times New Roman"/>
          <w:sz w:val="24"/>
          <w:szCs w:val="24"/>
        </w:rPr>
        <w:t>QUY ĐỊNH MỚI NHẤT VỀ 19 ĐIỀU ĐẢNG VIÊN KHÔNG ĐƯỢC LÀM</w:t>
      </w:r>
    </w:p>
    <w:bookmarkEnd w:id="0"/>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Ban chấp hành Trung ương vừa ra Quy định số 37-QĐ/TW do Tổng Bí thư Nguyễn Phú Trọng ký về những điều đảng viên không được làm, thay thế Quy định số 47 năm 2011.</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Quy định mới giữ nguyên 19 Điều như trước, kế thừa cơ bản những nội dung còn phù hợp, bổ sung một số nội dung đáp ứng yêu cầu nhiệm vụ của công tác xây dựng, chỉnh đốn Đảng trong tình hình mới, theo tinh thần Nghị quyết Đại hội XII, XIII.</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Quy định nêu rõ 19 điều đảng viên không được làm theo Quy định số 37-QĐ/TW. Cụ thể:</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 Nói, viết, làm trái hoặc không thực hiện Cương lĩnh chính trị, Điều lệ Đảng; nghị quyết, chỉ thị, kết luận, quy định, quy chế, quyết định của Đảng; làm những việc mà pháp luật không cho phép.</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2. Không chấp hành các nguyên tắc tổ chức và hoạt động của Đảng; tự ứng cử, nhận đề cử và đề cử các chức danh của tổ chức nhà nước, Mặt trận Tổ quốc, các tổ chức chính trị - xã hội, các tổ chức quần chúng được Đảng, Nhà nước giao nhiệm vụ khi chưa được tổ chức Đảng có thẩm quyền cho phép.</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3. Phản bác, phủ nhận, xuyên tạc chủ nghĩa Mác - Lênin, tư tưởng Hồ Chí Minh; không thực hiện trách nhiệm nêu gương; chủ nghĩa cá nhân, cơ hội, vụ lợi; "tư duy nhiệm kỳ", đoàn kết xuôi chiều, dân chủ hình thức, thấy đúng không bảo vệ, thấy sai không đấu tranh; độc đoán, chuyển quyền, quan liêu, xa rời quần chủng.</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4. Cung cấp, để lộ, làm mất hoặc viết bài, đăng những thông tin, tài liệu bí mật của Đảng và Nhà nước hoặc những việc chưa được phép công bố; tàng trữ, tuyên truyền, tán phát hoặc xúi giục người khác tuyên truyền, tán phát thông tin, tài liệu dưới mọi hình thức để truyền bá những thông tin, quan điểm trái với chủ trương, đường lối của Đảng, chính sách, pháp luật của Nhà nước.</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5. Viết bài hoặc cung cấp tài liệu cho người khác viết, nói, cho đăng tải tin, bài sai sự thật, không đăng tải ý kiến phản hồi, cải chính theo quy định. Sáng tác, sản xuất, tàng trữ, tán phát các tác phẩm, công trình văn học, nghệ thuật không lành mạnh, trái thuần phong mỹ tục Việt Nam, mang tính kích động gây ảnh hưởng xấu trong xã hội; tán phát bài viết, bài nói, phỏng vấn, hồi ký, phim, ảnh không đúng quy định.</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6. Tố cáo có nội dung mang tính bịa đặt; cùng người khác viết, ký tên trong đơn tố cáo; viết đơn tố cáo giấu tên, mạo tên. Gửi hoặc tán phát đơn khiếu nại, tố cáo dưới mọi hình thức đến nơi không có thẩm quyền giải quyết. Đe dọa, trù dập, trả thù người khiếu nại, tố cáo; không thực hiện các quy định của Đảng và pháp luật về bảo vệ người tố cáo, phê bình, góp ý; kích động, xúi giục, mua chuộc, cưỡng ép người khác khiếu nại, tố cáo.</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7. Tổ chức, tham gia các tổ chức, hội trái quy định của Đảng, pháp luật của Nhà nước; biểu tình, tụ tập đông người gây mất trật tự, an ninh.</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8. Tổ chức, xúi giục, tham gia các hoạt động bè phái, cục bộ gây mất đoàn kết nội bộ. Lợi dụng việc phản ánh, góp ý kiến đổi với Đảng, Nhà nước để đả kích, vu cáo, xúc phạm, nhận xét, đánh giá tùy tiện đối với tổ chức, cá nhân.</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9. Báo cáo, lập hồ sơ, kê khai lý lịch, kê khai tài sản, thu nhập không trung thực. Sử dụng văn bằng, chứng chỉ, chứng nhận giả, không hợp pháp; nhập quốc tịch, chuyển tiền, tài sản ra nước ngoài, mở tài khoản và mua bán tài sản ở nước ngoài trái quy định.</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10. Chủ trì, tham mưu ban hành văn bản có nội dung trái quy định của Đảng, pháp luật của Nhà nước. Thực hiện không đúng quy định trong quản lý đầu tư, xây dựng, sử dụng nhà, đất, tài nguyên, tài chính, tài sản của Đảng, Nhà nước.</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 xml:space="preserve">Điều 11. Vi phạm đạo đức công vụ, bao che, báo cáo sai sự thật khi thực hiện nhiệm vụ; thiếu trách nhiệm để cơ quan, đơn vị, địa phương, cá nhân do mình trực tiếp quản lý xảy ra tình trạng </w:t>
      </w:r>
      <w:r w:rsidRPr="004A2BFD">
        <w:rPr>
          <w:rFonts w:ascii="inherit" w:eastAsia="Times New Roman" w:hAnsi="inherit" w:cs="Times New Roman"/>
          <w:sz w:val="24"/>
          <w:szCs w:val="24"/>
        </w:rPr>
        <w:lastRenderedPageBreak/>
        <w:t>mất đoàn kết, tham nhũng, lãng phí, tiêu cực và các vi phạm khác. Không báo cáo, không xử lý các hành vi tham nhũng, lãng phí, tiêu cực. Can thiệp, tác động hoặc để vợ (chồng), con, bố, mẹ, anh, chị, em ruột mình, bên vợ (chồng) và người khác lợi dụng chức vụ, vị trí công tác của mình để trục lợi.</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Lợi dụng chủ trương khuyến khích và bảo vệ cán bộ năng động, sáng tạo vì lợi ích chung để thực hiện hoặc bao che hành vi vụ lợi, tham nhũng, tiêu cực, vi phạm quy định của Đảng và pháp luật của Nhà nước.</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12. Có hành vi chạy chức, chạy quyền, bao che, tiếp tay, can thiệp, tác động dưới mọi hình thức đến tổ chức, cá nhân để bản thân hoặc người khác được tiếp nhận, tuyển dụng, quy hoạch, luân chuyển, bổ nhiệm, đề cử, ứng cử, khen thưởng, phong tặng danh hiệu, đi học, đi nước ngoài, thực hiện chế độ, chính sách cán bộ trái quy định.</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13. Can thiệp, tác động vào hoạt động kiểm tra, giám sát, thanh tra, kiểm toán, điều tra, truy tố, xét xử, thi hành án, xét đặc xá, giải quyết khiếu nại, tố cáo để bao che, tiếp tay cho các hành vi vi phạm quy định của Đảng, pháp luật của Nhà nước. Tác động, ép buộc, mua chuộc tổ chức, cá nhân để giảm trách nhiệm, hình phạt cho người khác.</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14. Tham ô, đưa, nhận, môi giới hối lộ hoặc lợi dụng vị trí công tác để môi giới, hối lộ dưới mọi hình thức; tổ chức, tham gia hoặc tạo điều kiện thực hiện hoạt động rửa tiền, đi vay, cho vay trái quy định của pháp luật.</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15. Tặng, nhận quà dưới mọi hình thức để tác động đến tổ chức, người có trách nhiệm dẫn đến việc quyết định sai, có lợi riêng cho bản thân hoặc cá nhân, tổ chức, cơ quan, doanh nghiệp.</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16. Không thực hành tiết kiệm, để xảy ra thất thoát, lãng phí trong việc quản lý, sử dụng tài chính, tài sản công; mua sắm, quản lý, sử dụng tài sản công trái quy định.</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17. Can thiệp, tác động để vợ (chồng), con, bố, mẹ, anh, chị, em ruột mình, bên vợ (chồng), bản thân và người khác đi du lịch, học tập, chữa bệnh bằng nguồn tài trợ của các tổ chức, cá nhân có liên quan đến ngành, lĩnh vực theo dõi, quản lý.</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18. Tổ chức, tham gia đánh bạc dưới mọi hình thức; sử dụng các chất ma tuý; sử dụng rượu, bia không đúng quy định hoặc đến mức bê tha và các tệ nạn xã hội khác. Tổ chức việc cưới, việc tang và các sự kiện khác của cá nhân, gia đình xa hoa, lãng phí hoặc nhằm mục đích vụ lợi.</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Thờ ơ, vô cảm với các hành vi sai trái trong xã hội; có hành vi bạo lực trong gia đình; vi phạm chính sách dân số; sống chung với người khác như vợ chồng, vi phạm quy định về kết hôn với người nước ngoài.</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Điều 19. Mê tín, hoạt động mê tín; ủng hộ hoặc tham gia các tôn giáo bất hợp pháp hoặc lợi dụng các hoạt động tín ngưỡng để trục lợi.</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Ban Chấp hành Trung ương giao Ủy ban Kiểm tra Trung ương hướng dẫn thực hiện Quy định này và giúp Ban Chấp hành Trung ương, Bộ Chính trị, Ban Bí thư kiểm tra, giám sát việc thực hiện. Các cấp ủy Đảng có trách nhiệm lãnh đạo, chỉ đạo, tổ chức thực hiện Quy định và định kỳ hằng năm báo cáo với cấp uỷ cấp trên tình hình thực hiện Quy định qua ủy ban kiểm tra của cấp ủy cấp trên. Trong quá trình thực hiện có vấn đề thấy cần bổ sung, sửa đổi thì báo cáo Ban Chấp hành Trung ương xem xét, quyết định.</w:t>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t>Đảng viên vi phạm quy định này phải được xử lý nghiêm minh, chính xác, kịp thời theo quy định của Đảng và pháp luật của Nhà nước.</w:t>
      </w:r>
    </w:p>
    <w:p w:rsidR="004A2BFD" w:rsidRPr="004A2BFD" w:rsidRDefault="004A2BFD" w:rsidP="004A2BFD">
      <w:pPr>
        <w:spacing w:after="75" w:line="240" w:lineRule="auto"/>
        <w:rPr>
          <w:rFonts w:ascii="inherit" w:eastAsia="Times New Roman" w:hAnsi="inherit" w:cs="Times New Roman"/>
          <w:sz w:val="24"/>
          <w:szCs w:val="24"/>
        </w:rPr>
      </w:pPr>
      <w:r w:rsidRPr="004A2BFD">
        <w:rPr>
          <w:rFonts w:ascii="inherit" w:eastAsia="Times New Roman" w:hAnsi="inherit" w:cs="Times New Roman"/>
          <w:sz w:val="24"/>
          <w:szCs w:val="24"/>
        </w:rPr>
        <w:t>Quy định 37-QĐ/TW thay thế Quy định số 47-QĐ/TW, ngày 01-11-2011 của Ban Chấp hành Trung ương khoá XI về những điều đảng viên không được làm.</w:t>
      </w:r>
    </w:p>
    <w:p w:rsidR="004A2BFD" w:rsidRPr="004A2BFD" w:rsidRDefault="004A2BFD" w:rsidP="004A2BFD">
      <w:pPr>
        <w:spacing w:after="0" w:line="240" w:lineRule="auto"/>
        <w:rPr>
          <w:rFonts w:eastAsia="Times New Roman" w:cs="Times New Roman"/>
          <w:color w:val="385898"/>
          <w:sz w:val="24"/>
          <w:szCs w:val="24"/>
          <w:bdr w:val="single" w:sz="2" w:space="0" w:color="auto" w:frame="1"/>
        </w:rPr>
      </w:pPr>
      <w:r w:rsidRPr="004A2BFD">
        <w:rPr>
          <w:rFonts w:ascii="inherit" w:eastAsia="Times New Roman" w:hAnsi="inherit" w:cs="Times New Roman"/>
          <w:sz w:val="24"/>
          <w:szCs w:val="24"/>
        </w:rPr>
        <w:fldChar w:fldCharType="begin"/>
      </w:r>
      <w:r w:rsidRPr="004A2BFD">
        <w:rPr>
          <w:rFonts w:ascii="inherit" w:eastAsia="Times New Roman" w:hAnsi="inherit" w:cs="Times New Roman"/>
          <w:sz w:val="24"/>
          <w:szCs w:val="24"/>
        </w:rPr>
        <w:instrText xml:space="preserve"> HYPERLINK "https://www.facebook.com/photo/?fbid=2052496328236495&amp;set=a.100397160113098&amp;__cft__%5b0%5d=AZWNdIqZPlCeIVuROQiBVPKWtigi7ZBNgPrzSl_Ztc4hjvG6gZbe6aXxR588A2cH6nFxQRuH8bDGlgzFhXNodDrWBJfe3elOE7Ee2wjdXjJiZVF-IUJ9YGkpRcwAMNexYAM&amp;__tn__=EH-R" </w:instrText>
      </w:r>
      <w:r w:rsidRPr="004A2BFD">
        <w:rPr>
          <w:rFonts w:ascii="inherit" w:eastAsia="Times New Roman" w:hAnsi="inherit" w:cs="Times New Roman"/>
          <w:sz w:val="24"/>
          <w:szCs w:val="24"/>
        </w:rPr>
        <w:fldChar w:fldCharType="separate"/>
      </w:r>
    </w:p>
    <w:p w:rsidR="004A2BFD" w:rsidRPr="004A2BFD" w:rsidRDefault="004A2BFD" w:rsidP="004A2BFD">
      <w:pPr>
        <w:shd w:val="clear" w:color="auto" w:fill="C60616"/>
        <w:spacing w:after="0" w:line="240" w:lineRule="auto"/>
        <w:rPr>
          <w:rFonts w:eastAsia="Times New Roman" w:cs="Times New Roman"/>
          <w:sz w:val="24"/>
          <w:szCs w:val="24"/>
        </w:rPr>
      </w:pPr>
      <w:r>
        <w:rPr>
          <w:rFonts w:ascii="inherit" w:eastAsia="Times New Roman" w:hAnsi="inherit" w:cs="Times New Roman"/>
          <w:noProof/>
          <w:color w:val="385898"/>
          <w:sz w:val="24"/>
          <w:szCs w:val="24"/>
          <w:bdr w:val="single" w:sz="2" w:space="0" w:color="auto" w:frame="1"/>
        </w:rPr>
        <w:lastRenderedPageBreak/>
        <w:drawing>
          <wp:inline distT="0" distB="0" distL="0" distR="0">
            <wp:extent cx="6858000" cy="4818380"/>
            <wp:effectExtent l="0" t="0" r="0" b="1270"/>
            <wp:docPr id="1" name="Picture 1" descr="Có thể là hình ảnh về văn bản cho biết '× XÂY DỰNG CHỈNH ĐỐN ĐẢ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hình ảnh về văn bản cho biết '× XÂY DỰNG CHỈNH ĐỐN ĐẢ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4818380"/>
                    </a:xfrm>
                    <a:prstGeom prst="rect">
                      <a:avLst/>
                    </a:prstGeom>
                    <a:noFill/>
                    <a:ln>
                      <a:noFill/>
                    </a:ln>
                  </pic:spPr>
                </pic:pic>
              </a:graphicData>
            </a:graphic>
          </wp:inline>
        </w:drawing>
      </w:r>
    </w:p>
    <w:p w:rsidR="004A2BFD" w:rsidRPr="004A2BFD" w:rsidRDefault="004A2BFD" w:rsidP="004A2BFD">
      <w:pPr>
        <w:spacing w:after="0" w:line="240" w:lineRule="auto"/>
        <w:rPr>
          <w:rFonts w:ascii="inherit" w:eastAsia="Times New Roman" w:hAnsi="inherit" w:cs="Times New Roman"/>
          <w:sz w:val="24"/>
          <w:szCs w:val="24"/>
        </w:rPr>
      </w:pPr>
      <w:r w:rsidRPr="004A2BFD">
        <w:rPr>
          <w:rFonts w:ascii="inherit" w:eastAsia="Times New Roman" w:hAnsi="inherit" w:cs="Times New Roman"/>
          <w:sz w:val="24"/>
          <w:szCs w:val="24"/>
        </w:rPr>
        <w:fldChar w:fldCharType="end"/>
      </w:r>
    </w:p>
    <w:p w:rsidR="004A2BFD" w:rsidRPr="004A2BFD" w:rsidRDefault="004A2BFD" w:rsidP="004A2BFD">
      <w:pPr>
        <w:spacing w:after="0" w:line="240" w:lineRule="auto"/>
        <w:ind w:left="180"/>
        <w:rPr>
          <w:rFonts w:ascii="inherit" w:eastAsia="Times New Roman" w:hAnsi="inherit" w:cs="Segoe UI Historic"/>
          <w:color w:val="1C1E21"/>
          <w:sz w:val="18"/>
          <w:szCs w:val="18"/>
          <w:bdr w:val="single" w:sz="12" w:space="0" w:color="auto" w:frame="1"/>
        </w:rPr>
      </w:pPr>
    </w:p>
    <w:p w:rsidR="00F83390" w:rsidRDefault="00F83390"/>
    <w:sectPr w:rsidR="00F83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FD"/>
    <w:rsid w:val="004A2BFD"/>
    <w:rsid w:val="00F8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4A2BFD"/>
  </w:style>
  <w:style w:type="character" w:styleId="Hyperlink">
    <w:name w:val="Hyperlink"/>
    <w:basedOn w:val="DefaultParagraphFont"/>
    <w:uiPriority w:val="99"/>
    <w:semiHidden/>
    <w:unhideWhenUsed/>
    <w:rsid w:val="004A2BFD"/>
    <w:rPr>
      <w:color w:val="0000FF"/>
      <w:u w:val="single"/>
    </w:rPr>
  </w:style>
  <w:style w:type="character" w:customStyle="1" w:styleId="gpro0wi8">
    <w:name w:val="gpro0wi8"/>
    <w:basedOn w:val="DefaultParagraphFont"/>
    <w:rsid w:val="004A2BFD"/>
  </w:style>
  <w:style w:type="character" w:customStyle="1" w:styleId="pcp91wgn">
    <w:name w:val="pcp91wgn"/>
    <w:basedOn w:val="DefaultParagraphFont"/>
    <w:rsid w:val="004A2BFD"/>
  </w:style>
  <w:style w:type="paragraph" w:styleId="BalloonText">
    <w:name w:val="Balloon Text"/>
    <w:basedOn w:val="Normal"/>
    <w:link w:val="BalloonTextChar"/>
    <w:uiPriority w:val="99"/>
    <w:semiHidden/>
    <w:unhideWhenUsed/>
    <w:rsid w:val="004A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4A2BFD"/>
  </w:style>
  <w:style w:type="character" w:styleId="Hyperlink">
    <w:name w:val="Hyperlink"/>
    <w:basedOn w:val="DefaultParagraphFont"/>
    <w:uiPriority w:val="99"/>
    <w:semiHidden/>
    <w:unhideWhenUsed/>
    <w:rsid w:val="004A2BFD"/>
    <w:rPr>
      <w:color w:val="0000FF"/>
      <w:u w:val="single"/>
    </w:rPr>
  </w:style>
  <w:style w:type="character" w:customStyle="1" w:styleId="gpro0wi8">
    <w:name w:val="gpro0wi8"/>
    <w:basedOn w:val="DefaultParagraphFont"/>
    <w:rsid w:val="004A2BFD"/>
  </w:style>
  <w:style w:type="character" w:customStyle="1" w:styleId="pcp91wgn">
    <w:name w:val="pcp91wgn"/>
    <w:basedOn w:val="DefaultParagraphFont"/>
    <w:rsid w:val="004A2BFD"/>
  </w:style>
  <w:style w:type="paragraph" w:styleId="BalloonText">
    <w:name w:val="Balloon Text"/>
    <w:basedOn w:val="Normal"/>
    <w:link w:val="BalloonTextChar"/>
    <w:uiPriority w:val="99"/>
    <w:semiHidden/>
    <w:unhideWhenUsed/>
    <w:rsid w:val="004A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6371">
      <w:bodyDiv w:val="1"/>
      <w:marLeft w:val="0"/>
      <w:marRight w:val="0"/>
      <w:marTop w:val="0"/>
      <w:marBottom w:val="0"/>
      <w:divBdr>
        <w:top w:val="none" w:sz="0" w:space="0" w:color="auto"/>
        <w:left w:val="none" w:sz="0" w:space="0" w:color="auto"/>
        <w:bottom w:val="none" w:sz="0" w:space="0" w:color="auto"/>
        <w:right w:val="none" w:sz="0" w:space="0" w:color="auto"/>
      </w:divBdr>
      <w:divsChild>
        <w:div w:id="597177014">
          <w:marLeft w:val="0"/>
          <w:marRight w:val="0"/>
          <w:marTop w:val="0"/>
          <w:marBottom w:val="0"/>
          <w:divBdr>
            <w:top w:val="none" w:sz="0" w:space="0" w:color="auto"/>
            <w:left w:val="none" w:sz="0" w:space="0" w:color="auto"/>
            <w:bottom w:val="none" w:sz="0" w:space="0" w:color="auto"/>
            <w:right w:val="none" w:sz="0" w:space="0" w:color="auto"/>
          </w:divBdr>
          <w:divsChild>
            <w:div w:id="633022336">
              <w:marLeft w:val="0"/>
              <w:marRight w:val="0"/>
              <w:marTop w:val="0"/>
              <w:marBottom w:val="0"/>
              <w:divBdr>
                <w:top w:val="none" w:sz="0" w:space="0" w:color="auto"/>
                <w:left w:val="none" w:sz="0" w:space="0" w:color="auto"/>
                <w:bottom w:val="none" w:sz="0" w:space="0" w:color="auto"/>
                <w:right w:val="none" w:sz="0" w:space="0" w:color="auto"/>
              </w:divBdr>
              <w:divsChild>
                <w:div w:id="378894862">
                  <w:marLeft w:val="0"/>
                  <w:marRight w:val="0"/>
                  <w:marTop w:val="0"/>
                  <w:marBottom w:val="0"/>
                  <w:divBdr>
                    <w:top w:val="none" w:sz="0" w:space="0" w:color="auto"/>
                    <w:left w:val="none" w:sz="0" w:space="0" w:color="auto"/>
                    <w:bottom w:val="none" w:sz="0" w:space="0" w:color="auto"/>
                    <w:right w:val="none" w:sz="0" w:space="0" w:color="auto"/>
                  </w:divBdr>
                  <w:divsChild>
                    <w:div w:id="783572055">
                      <w:marLeft w:val="0"/>
                      <w:marRight w:val="0"/>
                      <w:marTop w:val="0"/>
                      <w:marBottom w:val="0"/>
                      <w:divBdr>
                        <w:top w:val="none" w:sz="0" w:space="0" w:color="auto"/>
                        <w:left w:val="none" w:sz="0" w:space="0" w:color="auto"/>
                        <w:bottom w:val="none" w:sz="0" w:space="0" w:color="auto"/>
                        <w:right w:val="none" w:sz="0" w:space="0" w:color="auto"/>
                      </w:divBdr>
                      <w:divsChild>
                        <w:div w:id="355422121">
                          <w:marLeft w:val="0"/>
                          <w:marRight w:val="0"/>
                          <w:marTop w:val="75"/>
                          <w:marBottom w:val="75"/>
                          <w:divBdr>
                            <w:top w:val="none" w:sz="0" w:space="0" w:color="auto"/>
                            <w:left w:val="none" w:sz="0" w:space="0" w:color="auto"/>
                            <w:bottom w:val="none" w:sz="0" w:space="0" w:color="auto"/>
                            <w:right w:val="none" w:sz="0" w:space="0" w:color="auto"/>
                          </w:divBdr>
                          <w:divsChild>
                            <w:div w:id="1493986359">
                              <w:marLeft w:val="0"/>
                              <w:marRight w:val="0"/>
                              <w:marTop w:val="0"/>
                              <w:marBottom w:val="0"/>
                              <w:divBdr>
                                <w:top w:val="none" w:sz="0" w:space="0" w:color="auto"/>
                                <w:left w:val="none" w:sz="0" w:space="0" w:color="auto"/>
                                <w:bottom w:val="none" w:sz="0" w:space="0" w:color="auto"/>
                                <w:right w:val="none" w:sz="0" w:space="0" w:color="auto"/>
                              </w:divBdr>
                              <w:divsChild>
                                <w:div w:id="303311350">
                                  <w:marLeft w:val="0"/>
                                  <w:marRight w:val="0"/>
                                  <w:marTop w:val="0"/>
                                  <w:marBottom w:val="0"/>
                                  <w:divBdr>
                                    <w:top w:val="none" w:sz="0" w:space="0" w:color="auto"/>
                                    <w:left w:val="none" w:sz="0" w:space="0" w:color="auto"/>
                                    <w:bottom w:val="none" w:sz="0" w:space="0" w:color="auto"/>
                                    <w:right w:val="none" w:sz="0" w:space="0" w:color="auto"/>
                                  </w:divBdr>
                                </w:div>
                              </w:divsChild>
                            </w:div>
                            <w:div w:id="1822572748">
                              <w:marLeft w:val="0"/>
                              <w:marRight w:val="0"/>
                              <w:marTop w:val="120"/>
                              <w:marBottom w:val="0"/>
                              <w:divBdr>
                                <w:top w:val="none" w:sz="0" w:space="0" w:color="auto"/>
                                <w:left w:val="none" w:sz="0" w:space="0" w:color="auto"/>
                                <w:bottom w:val="none" w:sz="0" w:space="0" w:color="auto"/>
                                <w:right w:val="none" w:sz="0" w:space="0" w:color="auto"/>
                              </w:divBdr>
                              <w:divsChild>
                                <w:div w:id="337342855">
                                  <w:marLeft w:val="0"/>
                                  <w:marRight w:val="0"/>
                                  <w:marTop w:val="0"/>
                                  <w:marBottom w:val="0"/>
                                  <w:divBdr>
                                    <w:top w:val="none" w:sz="0" w:space="0" w:color="auto"/>
                                    <w:left w:val="none" w:sz="0" w:space="0" w:color="auto"/>
                                    <w:bottom w:val="none" w:sz="0" w:space="0" w:color="auto"/>
                                    <w:right w:val="none" w:sz="0" w:space="0" w:color="auto"/>
                                  </w:divBdr>
                                </w:div>
                              </w:divsChild>
                            </w:div>
                            <w:div w:id="434791292">
                              <w:marLeft w:val="0"/>
                              <w:marRight w:val="0"/>
                              <w:marTop w:val="120"/>
                              <w:marBottom w:val="0"/>
                              <w:divBdr>
                                <w:top w:val="none" w:sz="0" w:space="0" w:color="auto"/>
                                <w:left w:val="none" w:sz="0" w:space="0" w:color="auto"/>
                                <w:bottom w:val="none" w:sz="0" w:space="0" w:color="auto"/>
                                <w:right w:val="none" w:sz="0" w:space="0" w:color="auto"/>
                              </w:divBdr>
                              <w:divsChild>
                                <w:div w:id="1694916312">
                                  <w:marLeft w:val="0"/>
                                  <w:marRight w:val="0"/>
                                  <w:marTop w:val="0"/>
                                  <w:marBottom w:val="0"/>
                                  <w:divBdr>
                                    <w:top w:val="none" w:sz="0" w:space="0" w:color="auto"/>
                                    <w:left w:val="none" w:sz="0" w:space="0" w:color="auto"/>
                                    <w:bottom w:val="none" w:sz="0" w:space="0" w:color="auto"/>
                                    <w:right w:val="none" w:sz="0" w:space="0" w:color="auto"/>
                                  </w:divBdr>
                                </w:div>
                              </w:divsChild>
                            </w:div>
                            <w:div w:id="416292208">
                              <w:marLeft w:val="0"/>
                              <w:marRight w:val="0"/>
                              <w:marTop w:val="120"/>
                              <w:marBottom w:val="0"/>
                              <w:divBdr>
                                <w:top w:val="none" w:sz="0" w:space="0" w:color="auto"/>
                                <w:left w:val="none" w:sz="0" w:space="0" w:color="auto"/>
                                <w:bottom w:val="none" w:sz="0" w:space="0" w:color="auto"/>
                                <w:right w:val="none" w:sz="0" w:space="0" w:color="auto"/>
                              </w:divBdr>
                              <w:divsChild>
                                <w:div w:id="1053190355">
                                  <w:marLeft w:val="0"/>
                                  <w:marRight w:val="0"/>
                                  <w:marTop w:val="0"/>
                                  <w:marBottom w:val="0"/>
                                  <w:divBdr>
                                    <w:top w:val="none" w:sz="0" w:space="0" w:color="auto"/>
                                    <w:left w:val="none" w:sz="0" w:space="0" w:color="auto"/>
                                    <w:bottom w:val="none" w:sz="0" w:space="0" w:color="auto"/>
                                    <w:right w:val="none" w:sz="0" w:space="0" w:color="auto"/>
                                  </w:divBdr>
                                </w:div>
                              </w:divsChild>
                            </w:div>
                            <w:div w:id="397828118">
                              <w:marLeft w:val="0"/>
                              <w:marRight w:val="0"/>
                              <w:marTop w:val="120"/>
                              <w:marBottom w:val="0"/>
                              <w:divBdr>
                                <w:top w:val="none" w:sz="0" w:space="0" w:color="auto"/>
                                <w:left w:val="none" w:sz="0" w:space="0" w:color="auto"/>
                                <w:bottom w:val="none" w:sz="0" w:space="0" w:color="auto"/>
                                <w:right w:val="none" w:sz="0" w:space="0" w:color="auto"/>
                              </w:divBdr>
                              <w:divsChild>
                                <w:div w:id="1494644538">
                                  <w:marLeft w:val="0"/>
                                  <w:marRight w:val="0"/>
                                  <w:marTop w:val="0"/>
                                  <w:marBottom w:val="0"/>
                                  <w:divBdr>
                                    <w:top w:val="none" w:sz="0" w:space="0" w:color="auto"/>
                                    <w:left w:val="none" w:sz="0" w:space="0" w:color="auto"/>
                                    <w:bottom w:val="none" w:sz="0" w:space="0" w:color="auto"/>
                                    <w:right w:val="none" w:sz="0" w:space="0" w:color="auto"/>
                                  </w:divBdr>
                                </w:div>
                              </w:divsChild>
                            </w:div>
                            <w:div w:id="822741513">
                              <w:marLeft w:val="0"/>
                              <w:marRight w:val="0"/>
                              <w:marTop w:val="120"/>
                              <w:marBottom w:val="0"/>
                              <w:divBdr>
                                <w:top w:val="none" w:sz="0" w:space="0" w:color="auto"/>
                                <w:left w:val="none" w:sz="0" w:space="0" w:color="auto"/>
                                <w:bottom w:val="none" w:sz="0" w:space="0" w:color="auto"/>
                                <w:right w:val="none" w:sz="0" w:space="0" w:color="auto"/>
                              </w:divBdr>
                              <w:divsChild>
                                <w:div w:id="1478230367">
                                  <w:marLeft w:val="0"/>
                                  <w:marRight w:val="0"/>
                                  <w:marTop w:val="0"/>
                                  <w:marBottom w:val="0"/>
                                  <w:divBdr>
                                    <w:top w:val="none" w:sz="0" w:space="0" w:color="auto"/>
                                    <w:left w:val="none" w:sz="0" w:space="0" w:color="auto"/>
                                    <w:bottom w:val="none" w:sz="0" w:space="0" w:color="auto"/>
                                    <w:right w:val="none" w:sz="0" w:space="0" w:color="auto"/>
                                  </w:divBdr>
                                </w:div>
                              </w:divsChild>
                            </w:div>
                            <w:div w:id="1074935046">
                              <w:marLeft w:val="0"/>
                              <w:marRight w:val="0"/>
                              <w:marTop w:val="120"/>
                              <w:marBottom w:val="0"/>
                              <w:divBdr>
                                <w:top w:val="none" w:sz="0" w:space="0" w:color="auto"/>
                                <w:left w:val="none" w:sz="0" w:space="0" w:color="auto"/>
                                <w:bottom w:val="none" w:sz="0" w:space="0" w:color="auto"/>
                                <w:right w:val="none" w:sz="0" w:space="0" w:color="auto"/>
                              </w:divBdr>
                              <w:divsChild>
                                <w:div w:id="78528742">
                                  <w:marLeft w:val="0"/>
                                  <w:marRight w:val="0"/>
                                  <w:marTop w:val="0"/>
                                  <w:marBottom w:val="0"/>
                                  <w:divBdr>
                                    <w:top w:val="none" w:sz="0" w:space="0" w:color="auto"/>
                                    <w:left w:val="none" w:sz="0" w:space="0" w:color="auto"/>
                                    <w:bottom w:val="none" w:sz="0" w:space="0" w:color="auto"/>
                                    <w:right w:val="none" w:sz="0" w:space="0" w:color="auto"/>
                                  </w:divBdr>
                                </w:div>
                              </w:divsChild>
                            </w:div>
                            <w:div w:id="350643570">
                              <w:marLeft w:val="0"/>
                              <w:marRight w:val="0"/>
                              <w:marTop w:val="120"/>
                              <w:marBottom w:val="0"/>
                              <w:divBdr>
                                <w:top w:val="none" w:sz="0" w:space="0" w:color="auto"/>
                                <w:left w:val="none" w:sz="0" w:space="0" w:color="auto"/>
                                <w:bottom w:val="none" w:sz="0" w:space="0" w:color="auto"/>
                                <w:right w:val="none" w:sz="0" w:space="0" w:color="auto"/>
                              </w:divBdr>
                              <w:divsChild>
                                <w:div w:id="869103084">
                                  <w:marLeft w:val="0"/>
                                  <w:marRight w:val="0"/>
                                  <w:marTop w:val="0"/>
                                  <w:marBottom w:val="0"/>
                                  <w:divBdr>
                                    <w:top w:val="none" w:sz="0" w:space="0" w:color="auto"/>
                                    <w:left w:val="none" w:sz="0" w:space="0" w:color="auto"/>
                                    <w:bottom w:val="none" w:sz="0" w:space="0" w:color="auto"/>
                                    <w:right w:val="none" w:sz="0" w:space="0" w:color="auto"/>
                                  </w:divBdr>
                                </w:div>
                              </w:divsChild>
                            </w:div>
                            <w:div w:id="84689683">
                              <w:marLeft w:val="0"/>
                              <w:marRight w:val="0"/>
                              <w:marTop w:val="120"/>
                              <w:marBottom w:val="0"/>
                              <w:divBdr>
                                <w:top w:val="none" w:sz="0" w:space="0" w:color="auto"/>
                                <w:left w:val="none" w:sz="0" w:space="0" w:color="auto"/>
                                <w:bottom w:val="none" w:sz="0" w:space="0" w:color="auto"/>
                                <w:right w:val="none" w:sz="0" w:space="0" w:color="auto"/>
                              </w:divBdr>
                              <w:divsChild>
                                <w:div w:id="1675065389">
                                  <w:marLeft w:val="0"/>
                                  <w:marRight w:val="0"/>
                                  <w:marTop w:val="0"/>
                                  <w:marBottom w:val="0"/>
                                  <w:divBdr>
                                    <w:top w:val="none" w:sz="0" w:space="0" w:color="auto"/>
                                    <w:left w:val="none" w:sz="0" w:space="0" w:color="auto"/>
                                    <w:bottom w:val="none" w:sz="0" w:space="0" w:color="auto"/>
                                    <w:right w:val="none" w:sz="0" w:space="0" w:color="auto"/>
                                  </w:divBdr>
                                </w:div>
                              </w:divsChild>
                            </w:div>
                            <w:div w:id="1484084314">
                              <w:marLeft w:val="0"/>
                              <w:marRight w:val="0"/>
                              <w:marTop w:val="120"/>
                              <w:marBottom w:val="0"/>
                              <w:divBdr>
                                <w:top w:val="none" w:sz="0" w:space="0" w:color="auto"/>
                                <w:left w:val="none" w:sz="0" w:space="0" w:color="auto"/>
                                <w:bottom w:val="none" w:sz="0" w:space="0" w:color="auto"/>
                                <w:right w:val="none" w:sz="0" w:space="0" w:color="auto"/>
                              </w:divBdr>
                              <w:divsChild>
                                <w:div w:id="1580670186">
                                  <w:marLeft w:val="0"/>
                                  <w:marRight w:val="0"/>
                                  <w:marTop w:val="0"/>
                                  <w:marBottom w:val="0"/>
                                  <w:divBdr>
                                    <w:top w:val="none" w:sz="0" w:space="0" w:color="auto"/>
                                    <w:left w:val="none" w:sz="0" w:space="0" w:color="auto"/>
                                    <w:bottom w:val="none" w:sz="0" w:space="0" w:color="auto"/>
                                    <w:right w:val="none" w:sz="0" w:space="0" w:color="auto"/>
                                  </w:divBdr>
                                </w:div>
                              </w:divsChild>
                            </w:div>
                            <w:div w:id="237179613">
                              <w:marLeft w:val="0"/>
                              <w:marRight w:val="0"/>
                              <w:marTop w:val="120"/>
                              <w:marBottom w:val="0"/>
                              <w:divBdr>
                                <w:top w:val="none" w:sz="0" w:space="0" w:color="auto"/>
                                <w:left w:val="none" w:sz="0" w:space="0" w:color="auto"/>
                                <w:bottom w:val="none" w:sz="0" w:space="0" w:color="auto"/>
                                <w:right w:val="none" w:sz="0" w:space="0" w:color="auto"/>
                              </w:divBdr>
                              <w:divsChild>
                                <w:div w:id="710686981">
                                  <w:marLeft w:val="0"/>
                                  <w:marRight w:val="0"/>
                                  <w:marTop w:val="0"/>
                                  <w:marBottom w:val="0"/>
                                  <w:divBdr>
                                    <w:top w:val="none" w:sz="0" w:space="0" w:color="auto"/>
                                    <w:left w:val="none" w:sz="0" w:space="0" w:color="auto"/>
                                    <w:bottom w:val="none" w:sz="0" w:space="0" w:color="auto"/>
                                    <w:right w:val="none" w:sz="0" w:space="0" w:color="auto"/>
                                  </w:divBdr>
                                </w:div>
                              </w:divsChild>
                            </w:div>
                            <w:div w:id="907500290">
                              <w:marLeft w:val="0"/>
                              <w:marRight w:val="0"/>
                              <w:marTop w:val="120"/>
                              <w:marBottom w:val="0"/>
                              <w:divBdr>
                                <w:top w:val="none" w:sz="0" w:space="0" w:color="auto"/>
                                <w:left w:val="none" w:sz="0" w:space="0" w:color="auto"/>
                                <w:bottom w:val="none" w:sz="0" w:space="0" w:color="auto"/>
                                <w:right w:val="none" w:sz="0" w:space="0" w:color="auto"/>
                              </w:divBdr>
                              <w:divsChild>
                                <w:div w:id="823787998">
                                  <w:marLeft w:val="0"/>
                                  <w:marRight w:val="0"/>
                                  <w:marTop w:val="0"/>
                                  <w:marBottom w:val="0"/>
                                  <w:divBdr>
                                    <w:top w:val="none" w:sz="0" w:space="0" w:color="auto"/>
                                    <w:left w:val="none" w:sz="0" w:space="0" w:color="auto"/>
                                    <w:bottom w:val="none" w:sz="0" w:space="0" w:color="auto"/>
                                    <w:right w:val="none" w:sz="0" w:space="0" w:color="auto"/>
                                  </w:divBdr>
                                </w:div>
                              </w:divsChild>
                            </w:div>
                            <w:div w:id="1643735872">
                              <w:marLeft w:val="0"/>
                              <w:marRight w:val="0"/>
                              <w:marTop w:val="120"/>
                              <w:marBottom w:val="0"/>
                              <w:divBdr>
                                <w:top w:val="none" w:sz="0" w:space="0" w:color="auto"/>
                                <w:left w:val="none" w:sz="0" w:space="0" w:color="auto"/>
                                <w:bottom w:val="none" w:sz="0" w:space="0" w:color="auto"/>
                                <w:right w:val="none" w:sz="0" w:space="0" w:color="auto"/>
                              </w:divBdr>
                              <w:divsChild>
                                <w:div w:id="2140880492">
                                  <w:marLeft w:val="0"/>
                                  <w:marRight w:val="0"/>
                                  <w:marTop w:val="0"/>
                                  <w:marBottom w:val="0"/>
                                  <w:divBdr>
                                    <w:top w:val="none" w:sz="0" w:space="0" w:color="auto"/>
                                    <w:left w:val="none" w:sz="0" w:space="0" w:color="auto"/>
                                    <w:bottom w:val="none" w:sz="0" w:space="0" w:color="auto"/>
                                    <w:right w:val="none" w:sz="0" w:space="0" w:color="auto"/>
                                  </w:divBdr>
                                </w:div>
                              </w:divsChild>
                            </w:div>
                            <w:div w:id="592982046">
                              <w:marLeft w:val="0"/>
                              <w:marRight w:val="0"/>
                              <w:marTop w:val="120"/>
                              <w:marBottom w:val="0"/>
                              <w:divBdr>
                                <w:top w:val="none" w:sz="0" w:space="0" w:color="auto"/>
                                <w:left w:val="none" w:sz="0" w:space="0" w:color="auto"/>
                                <w:bottom w:val="none" w:sz="0" w:space="0" w:color="auto"/>
                                <w:right w:val="none" w:sz="0" w:space="0" w:color="auto"/>
                              </w:divBdr>
                              <w:divsChild>
                                <w:div w:id="807166827">
                                  <w:marLeft w:val="0"/>
                                  <w:marRight w:val="0"/>
                                  <w:marTop w:val="0"/>
                                  <w:marBottom w:val="0"/>
                                  <w:divBdr>
                                    <w:top w:val="none" w:sz="0" w:space="0" w:color="auto"/>
                                    <w:left w:val="none" w:sz="0" w:space="0" w:color="auto"/>
                                    <w:bottom w:val="none" w:sz="0" w:space="0" w:color="auto"/>
                                    <w:right w:val="none" w:sz="0" w:space="0" w:color="auto"/>
                                  </w:divBdr>
                                </w:div>
                              </w:divsChild>
                            </w:div>
                            <w:div w:id="595476479">
                              <w:marLeft w:val="0"/>
                              <w:marRight w:val="0"/>
                              <w:marTop w:val="120"/>
                              <w:marBottom w:val="0"/>
                              <w:divBdr>
                                <w:top w:val="none" w:sz="0" w:space="0" w:color="auto"/>
                                <w:left w:val="none" w:sz="0" w:space="0" w:color="auto"/>
                                <w:bottom w:val="none" w:sz="0" w:space="0" w:color="auto"/>
                                <w:right w:val="none" w:sz="0" w:space="0" w:color="auto"/>
                              </w:divBdr>
                              <w:divsChild>
                                <w:div w:id="2100709960">
                                  <w:marLeft w:val="0"/>
                                  <w:marRight w:val="0"/>
                                  <w:marTop w:val="0"/>
                                  <w:marBottom w:val="0"/>
                                  <w:divBdr>
                                    <w:top w:val="none" w:sz="0" w:space="0" w:color="auto"/>
                                    <w:left w:val="none" w:sz="0" w:space="0" w:color="auto"/>
                                    <w:bottom w:val="none" w:sz="0" w:space="0" w:color="auto"/>
                                    <w:right w:val="none" w:sz="0" w:space="0" w:color="auto"/>
                                  </w:divBdr>
                                </w:div>
                                <w:div w:id="1266308833">
                                  <w:marLeft w:val="0"/>
                                  <w:marRight w:val="0"/>
                                  <w:marTop w:val="0"/>
                                  <w:marBottom w:val="0"/>
                                  <w:divBdr>
                                    <w:top w:val="none" w:sz="0" w:space="0" w:color="auto"/>
                                    <w:left w:val="none" w:sz="0" w:space="0" w:color="auto"/>
                                    <w:bottom w:val="none" w:sz="0" w:space="0" w:color="auto"/>
                                    <w:right w:val="none" w:sz="0" w:space="0" w:color="auto"/>
                                  </w:divBdr>
                                </w:div>
                              </w:divsChild>
                            </w:div>
                            <w:div w:id="1793867058">
                              <w:marLeft w:val="0"/>
                              <w:marRight w:val="0"/>
                              <w:marTop w:val="120"/>
                              <w:marBottom w:val="0"/>
                              <w:divBdr>
                                <w:top w:val="none" w:sz="0" w:space="0" w:color="auto"/>
                                <w:left w:val="none" w:sz="0" w:space="0" w:color="auto"/>
                                <w:bottom w:val="none" w:sz="0" w:space="0" w:color="auto"/>
                                <w:right w:val="none" w:sz="0" w:space="0" w:color="auto"/>
                              </w:divBdr>
                              <w:divsChild>
                                <w:div w:id="1205480220">
                                  <w:marLeft w:val="0"/>
                                  <w:marRight w:val="0"/>
                                  <w:marTop w:val="0"/>
                                  <w:marBottom w:val="0"/>
                                  <w:divBdr>
                                    <w:top w:val="none" w:sz="0" w:space="0" w:color="auto"/>
                                    <w:left w:val="none" w:sz="0" w:space="0" w:color="auto"/>
                                    <w:bottom w:val="none" w:sz="0" w:space="0" w:color="auto"/>
                                    <w:right w:val="none" w:sz="0" w:space="0" w:color="auto"/>
                                  </w:divBdr>
                                </w:div>
                              </w:divsChild>
                            </w:div>
                            <w:div w:id="378238668">
                              <w:marLeft w:val="0"/>
                              <w:marRight w:val="0"/>
                              <w:marTop w:val="120"/>
                              <w:marBottom w:val="0"/>
                              <w:divBdr>
                                <w:top w:val="none" w:sz="0" w:space="0" w:color="auto"/>
                                <w:left w:val="none" w:sz="0" w:space="0" w:color="auto"/>
                                <w:bottom w:val="none" w:sz="0" w:space="0" w:color="auto"/>
                                <w:right w:val="none" w:sz="0" w:space="0" w:color="auto"/>
                              </w:divBdr>
                              <w:divsChild>
                                <w:div w:id="1356344664">
                                  <w:marLeft w:val="0"/>
                                  <w:marRight w:val="0"/>
                                  <w:marTop w:val="0"/>
                                  <w:marBottom w:val="0"/>
                                  <w:divBdr>
                                    <w:top w:val="none" w:sz="0" w:space="0" w:color="auto"/>
                                    <w:left w:val="none" w:sz="0" w:space="0" w:color="auto"/>
                                    <w:bottom w:val="none" w:sz="0" w:space="0" w:color="auto"/>
                                    <w:right w:val="none" w:sz="0" w:space="0" w:color="auto"/>
                                  </w:divBdr>
                                </w:div>
                              </w:divsChild>
                            </w:div>
                            <w:div w:id="1330328362">
                              <w:marLeft w:val="0"/>
                              <w:marRight w:val="0"/>
                              <w:marTop w:val="120"/>
                              <w:marBottom w:val="0"/>
                              <w:divBdr>
                                <w:top w:val="none" w:sz="0" w:space="0" w:color="auto"/>
                                <w:left w:val="none" w:sz="0" w:space="0" w:color="auto"/>
                                <w:bottom w:val="none" w:sz="0" w:space="0" w:color="auto"/>
                                <w:right w:val="none" w:sz="0" w:space="0" w:color="auto"/>
                              </w:divBdr>
                              <w:divsChild>
                                <w:div w:id="271212729">
                                  <w:marLeft w:val="0"/>
                                  <w:marRight w:val="0"/>
                                  <w:marTop w:val="0"/>
                                  <w:marBottom w:val="0"/>
                                  <w:divBdr>
                                    <w:top w:val="none" w:sz="0" w:space="0" w:color="auto"/>
                                    <w:left w:val="none" w:sz="0" w:space="0" w:color="auto"/>
                                    <w:bottom w:val="none" w:sz="0" w:space="0" w:color="auto"/>
                                    <w:right w:val="none" w:sz="0" w:space="0" w:color="auto"/>
                                  </w:divBdr>
                                </w:div>
                              </w:divsChild>
                            </w:div>
                            <w:div w:id="1743527189">
                              <w:marLeft w:val="0"/>
                              <w:marRight w:val="0"/>
                              <w:marTop w:val="120"/>
                              <w:marBottom w:val="0"/>
                              <w:divBdr>
                                <w:top w:val="none" w:sz="0" w:space="0" w:color="auto"/>
                                <w:left w:val="none" w:sz="0" w:space="0" w:color="auto"/>
                                <w:bottom w:val="none" w:sz="0" w:space="0" w:color="auto"/>
                                <w:right w:val="none" w:sz="0" w:space="0" w:color="auto"/>
                              </w:divBdr>
                              <w:divsChild>
                                <w:div w:id="2046564363">
                                  <w:marLeft w:val="0"/>
                                  <w:marRight w:val="0"/>
                                  <w:marTop w:val="0"/>
                                  <w:marBottom w:val="0"/>
                                  <w:divBdr>
                                    <w:top w:val="none" w:sz="0" w:space="0" w:color="auto"/>
                                    <w:left w:val="none" w:sz="0" w:space="0" w:color="auto"/>
                                    <w:bottom w:val="none" w:sz="0" w:space="0" w:color="auto"/>
                                    <w:right w:val="none" w:sz="0" w:space="0" w:color="auto"/>
                                  </w:divBdr>
                                </w:div>
                              </w:divsChild>
                            </w:div>
                            <w:div w:id="268051436">
                              <w:marLeft w:val="0"/>
                              <w:marRight w:val="0"/>
                              <w:marTop w:val="120"/>
                              <w:marBottom w:val="0"/>
                              <w:divBdr>
                                <w:top w:val="none" w:sz="0" w:space="0" w:color="auto"/>
                                <w:left w:val="none" w:sz="0" w:space="0" w:color="auto"/>
                                <w:bottom w:val="none" w:sz="0" w:space="0" w:color="auto"/>
                                <w:right w:val="none" w:sz="0" w:space="0" w:color="auto"/>
                              </w:divBdr>
                              <w:divsChild>
                                <w:div w:id="784695005">
                                  <w:marLeft w:val="0"/>
                                  <w:marRight w:val="0"/>
                                  <w:marTop w:val="0"/>
                                  <w:marBottom w:val="0"/>
                                  <w:divBdr>
                                    <w:top w:val="none" w:sz="0" w:space="0" w:color="auto"/>
                                    <w:left w:val="none" w:sz="0" w:space="0" w:color="auto"/>
                                    <w:bottom w:val="none" w:sz="0" w:space="0" w:color="auto"/>
                                    <w:right w:val="none" w:sz="0" w:space="0" w:color="auto"/>
                                  </w:divBdr>
                                </w:div>
                              </w:divsChild>
                            </w:div>
                            <w:div w:id="1010452974">
                              <w:marLeft w:val="0"/>
                              <w:marRight w:val="0"/>
                              <w:marTop w:val="120"/>
                              <w:marBottom w:val="0"/>
                              <w:divBdr>
                                <w:top w:val="none" w:sz="0" w:space="0" w:color="auto"/>
                                <w:left w:val="none" w:sz="0" w:space="0" w:color="auto"/>
                                <w:bottom w:val="none" w:sz="0" w:space="0" w:color="auto"/>
                                <w:right w:val="none" w:sz="0" w:space="0" w:color="auto"/>
                              </w:divBdr>
                              <w:divsChild>
                                <w:div w:id="464548717">
                                  <w:marLeft w:val="0"/>
                                  <w:marRight w:val="0"/>
                                  <w:marTop w:val="0"/>
                                  <w:marBottom w:val="0"/>
                                  <w:divBdr>
                                    <w:top w:val="none" w:sz="0" w:space="0" w:color="auto"/>
                                    <w:left w:val="none" w:sz="0" w:space="0" w:color="auto"/>
                                    <w:bottom w:val="none" w:sz="0" w:space="0" w:color="auto"/>
                                    <w:right w:val="none" w:sz="0" w:space="0" w:color="auto"/>
                                  </w:divBdr>
                                </w:div>
                              </w:divsChild>
                            </w:div>
                            <w:div w:id="363987726">
                              <w:marLeft w:val="0"/>
                              <w:marRight w:val="0"/>
                              <w:marTop w:val="120"/>
                              <w:marBottom w:val="0"/>
                              <w:divBdr>
                                <w:top w:val="none" w:sz="0" w:space="0" w:color="auto"/>
                                <w:left w:val="none" w:sz="0" w:space="0" w:color="auto"/>
                                <w:bottom w:val="none" w:sz="0" w:space="0" w:color="auto"/>
                                <w:right w:val="none" w:sz="0" w:space="0" w:color="auto"/>
                              </w:divBdr>
                              <w:divsChild>
                                <w:div w:id="1494905806">
                                  <w:marLeft w:val="0"/>
                                  <w:marRight w:val="0"/>
                                  <w:marTop w:val="0"/>
                                  <w:marBottom w:val="0"/>
                                  <w:divBdr>
                                    <w:top w:val="none" w:sz="0" w:space="0" w:color="auto"/>
                                    <w:left w:val="none" w:sz="0" w:space="0" w:color="auto"/>
                                    <w:bottom w:val="none" w:sz="0" w:space="0" w:color="auto"/>
                                    <w:right w:val="none" w:sz="0" w:space="0" w:color="auto"/>
                                  </w:divBdr>
                                </w:div>
                                <w:div w:id="1269891603">
                                  <w:marLeft w:val="0"/>
                                  <w:marRight w:val="0"/>
                                  <w:marTop w:val="0"/>
                                  <w:marBottom w:val="0"/>
                                  <w:divBdr>
                                    <w:top w:val="none" w:sz="0" w:space="0" w:color="auto"/>
                                    <w:left w:val="none" w:sz="0" w:space="0" w:color="auto"/>
                                    <w:bottom w:val="none" w:sz="0" w:space="0" w:color="auto"/>
                                    <w:right w:val="none" w:sz="0" w:space="0" w:color="auto"/>
                                  </w:divBdr>
                                </w:div>
                              </w:divsChild>
                            </w:div>
                            <w:div w:id="1418475360">
                              <w:marLeft w:val="0"/>
                              <w:marRight w:val="0"/>
                              <w:marTop w:val="120"/>
                              <w:marBottom w:val="0"/>
                              <w:divBdr>
                                <w:top w:val="none" w:sz="0" w:space="0" w:color="auto"/>
                                <w:left w:val="none" w:sz="0" w:space="0" w:color="auto"/>
                                <w:bottom w:val="none" w:sz="0" w:space="0" w:color="auto"/>
                                <w:right w:val="none" w:sz="0" w:space="0" w:color="auto"/>
                              </w:divBdr>
                              <w:divsChild>
                                <w:div w:id="1250112881">
                                  <w:marLeft w:val="0"/>
                                  <w:marRight w:val="0"/>
                                  <w:marTop w:val="0"/>
                                  <w:marBottom w:val="0"/>
                                  <w:divBdr>
                                    <w:top w:val="none" w:sz="0" w:space="0" w:color="auto"/>
                                    <w:left w:val="none" w:sz="0" w:space="0" w:color="auto"/>
                                    <w:bottom w:val="none" w:sz="0" w:space="0" w:color="auto"/>
                                    <w:right w:val="none" w:sz="0" w:space="0" w:color="auto"/>
                                  </w:divBdr>
                                </w:div>
                              </w:divsChild>
                            </w:div>
                            <w:div w:id="1113477290">
                              <w:marLeft w:val="0"/>
                              <w:marRight w:val="0"/>
                              <w:marTop w:val="120"/>
                              <w:marBottom w:val="0"/>
                              <w:divBdr>
                                <w:top w:val="none" w:sz="0" w:space="0" w:color="auto"/>
                                <w:left w:val="none" w:sz="0" w:space="0" w:color="auto"/>
                                <w:bottom w:val="none" w:sz="0" w:space="0" w:color="auto"/>
                                <w:right w:val="none" w:sz="0" w:space="0" w:color="auto"/>
                              </w:divBdr>
                              <w:divsChild>
                                <w:div w:id="1839298697">
                                  <w:marLeft w:val="0"/>
                                  <w:marRight w:val="0"/>
                                  <w:marTop w:val="0"/>
                                  <w:marBottom w:val="0"/>
                                  <w:divBdr>
                                    <w:top w:val="none" w:sz="0" w:space="0" w:color="auto"/>
                                    <w:left w:val="none" w:sz="0" w:space="0" w:color="auto"/>
                                    <w:bottom w:val="none" w:sz="0" w:space="0" w:color="auto"/>
                                    <w:right w:val="none" w:sz="0" w:space="0" w:color="auto"/>
                                  </w:divBdr>
                                </w:div>
                              </w:divsChild>
                            </w:div>
                            <w:div w:id="223610200">
                              <w:marLeft w:val="0"/>
                              <w:marRight w:val="0"/>
                              <w:marTop w:val="120"/>
                              <w:marBottom w:val="0"/>
                              <w:divBdr>
                                <w:top w:val="none" w:sz="0" w:space="0" w:color="auto"/>
                                <w:left w:val="none" w:sz="0" w:space="0" w:color="auto"/>
                                <w:bottom w:val="none" w:sz="0" w:space="0" w:color="auto"/>
                                <w:right w:val="none" w:sz="0" w:space="0" w:color="auto"/>
                              </w:divBdr>
                              <w:divsChild>
                                <w:div w:id="974414191">
                                  <w:marLeft w:val="0"/>
                                  <w:marRight w:val="0"/>
                                  <w:marTop w:val="0"/>
                                  <w:marBottom w:val="0"/>
                                  <w:divBdr>
                                    <w:top w:val="none" w:sz="0" w:space="0" w:color="auto"/>
                                    <w:left w:val="none" w:sz="0" w:space="0" w:color="auto"/>
                                    <w:bottom w:val="none" w:sz="0" w:space="0" w:color="auto"/>
                                    <w:right w:val="none" w:sz="0" w:space="0" w:color="auto"/>
                                  </w:divBdr>
                                </w:div>
                                <w:div w:id="261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71672">
              <w:marLeft w:val="0"/>
              <w:marRight w:val="0"/>
              <w:marTop w:val="0"/>
              <w:marBottom w:val="0"/>
              <w:divBdr>
                <w:top w:val="none" w:sz="0" w:space="0" w:color="auto"/>
                <w:left w:val="none" w:sz="0" w:space="0" w:color="auto"/>
                <w:bottom w:val="none" w:sz="0" w:space="0" w:color="auto"/>
                <w:right w:val="none" w:sz="0" w:space="0" w:color="auto"/>
              </w:divBdr>
              <w:divsChild>
                <w:div w:id="1116872387">
                  <w:marLeft w:val="0"/>
                  <w:marRight w:val="0"/>
                  <w:marTop w:val="0"/>
                  <w:marBottom w:val="0"/>
                  <w:divBdr>
                    <w:top w:val="none" w:sz="0" w:space="0" w:color="auto"/>
                    <w:left w:val="none" w:sz="0" w:space="0" w:color="auto"/>
                    <w:bottom w:val="none" w:sz="0" w:space="0" w:color="auto"/>
                    <w:right w:val="none" w:sz="0" w:space="0" w:color="auto"/>
                  </w:divBdr>
                  <w:divsChild>
                    <w:div w:id="727194301">
                      <w:marLeft w:val="0"/>
                      <w:marRight w:val="0"/>
                      <w:marTop w:val="0"/>
                      <w:marBottom w:val="0"/>
                      <w:divBdr>
                        <w:top w:val="none" w:sz="0" w:space="0" w:color="auto"/>
                        <w:left w:val="none" w:sz="0" w:space="0" w:color="auto"/>
                        <w:bottom w:val="none" w:sz="0" w:space="0" w:color="auto"/>
                        <w:right w:val="none" w:sz="0" w:space="0" w:color="auto"/>
                      </w:divBdr>
                      <w:divsChild>
                        <w:div w:id="871068551">
                          <w:marLeft w:val="0"/>
                          <w:marRight w:val="0"/>
                          <w:marTop w:val="0"/>
                          <w:marBottom w:val="0"/>
                          <w:divBdr>
                            <w:top w:val="none" w:sz="0" w:space="0" w:color="auto"/>
                            <w:left w:val="none" w:sz="0" w:space="0" w:color="auto"/>
                            <w:bottom w:val="none" w:sz="0" w:space="0" w:color="auto"/>
                            <w:right w:val="none" w:sz="0" w:space="0" w:color="auto"/>
                          </w:divBdr>
                          <w:divsChild>
                            <w:div w:id="362555052">
                              <w:marLeft w:val="0"/>
                              <w:marRight w:val="0"/>
                              <w:marTop w:val="0"/>
                              <w:marBottom w:val="0"/>
                              <w:divBdr>
                                <w:top w:val="none" w:sz="0" w:space="0" w:color="auto"/>
                                <w:left w:val="none" w:sz="0" w:space="0" w:color="auto"/>
                                <w:bottom w:val="none" w:sz="0" w:space="0" w:color="auto"/>
                                <w:right w:val="none" w:sz="0" w:space="0" w:color="auto"/>
                              </w:divBdr>
                              <w:divsChild>
                                <w:div w:id="1969554399">
                                  <w:marLeft w:val="0"/>
                                  <w:marRight w:val="0"/>
                                  <w:marTop w:val="0"/>
                                  <w:marBottom w:val="0"/>
                                  <w:divBdr>
                                    <w:top w:val="none" w:sz="0" w:space="0" w:color="auto"/>
                                    <w:left w:val="none" w:sz="0" w:space="0" w:color="auto"/>
                                    <w:bottom w:val="none" w:sz="0" w:space="0" w:color="auto"/>
                                    <w:right w:val="none" w:sz="0" w:space="0" w:color="auto"/>
                                  </w:divBdr>
                                  <w:divsChild>
                                    <w:div w:id="13156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4310">
          <w:marLeft w:val="0"/>
          <w:marRight w:val="0"/>
          <w:marTop w:val="0"/>
          <w:marBottom w:val="0"/>
          <w:divBdr>
            <w:top w:val="none" w:sz="0" w:space="0" w:color="auto"/>
            <w:left w:val="none" w:sz="0" w:space="0" w:color="auto"/>
            <w:bottom w:val="none" w:sz="0" w:space="0" w:color="auto"/>
            <w:right w:val="none" w:sz="0" w:space="0" w:color="auto"/>
          </w:divBdr>
          <w:divsChild>
            <w:div w:id="279263675">
              <w:marLeft w:val="0"/>
              <w:marRight w:val="0"/>
              <w:marTop w:val="0"/>
              <w:marBottom w:val="0"/>
              <w:divBdr>
                <w:top w:val="none" w:sz="0" w:space="0" w:color="auto"/>
                <w:left w:val="none" w:sz="0" w:space="0" w:color="auto"/>
                <w:bottom w:val="none" w:sz="0" w:space="0" w:color="auto"/>
                <w:right w:val="none" w:sz="0" w:space="0" w:color="auto"/>
              </w:divBdr>
              <w:divsChild>
                <w:div w:id="1133401221">
                  <w:marLeft w:val="0"/>
                  <w:marRight w:val="0"/>
                  <w:marTop w:val="0"/>
                  <w:marBottom w:val="0"/>
                  <w:divBdr>
                    <w:top w:val="none" w:sz="0" w:space="0" w:color="auto"/>
                    <w:left w:val="none" w:sz="0" w:space="0" w:color="auto"/>
                    <w:bottom w:val="none" w:sz="0" w:space="0" w:color="auto"/>
                    <w:right w:val="none" w:sz="0" w:space="0" w:color="auto"/>
                  </w:divBdr>
                  <w:divsChild>
                    <w:div w:id="346489238">
                      <w:marLeft w:val="0"/>
                      <w:marRight w:val="0"/>
                      <w:marTop w:val="0"/>
                      <w:marBottom w:val="0"/>
                      <w:divBdr>
                        <w:top w:val="none" w:sz="0" w:space="0" w:color="auto"/>
                        <w:left w:val="none" w:sz="0" w:space="0" w:color="auto"/>
                        <w:bottom w:val="none" w:sz="0" w:space="0" w:color="auto"/>
                        <w:right w:val="none" w:sz="0" w:space="0" w:color="auto"/>
                      </w:divBdr>
                      <w:divsChild>
                        <w:div w:id="1556812618">
                          <w:marLeft w:val="0"/>
                          <w:marRight w:val="0"/>
                          <w:marTop w:val="0"/>
                          <w:marBottom w:val="0"/>
                          <w:divBdr>
                            <w:top w:val="none" w:sz="0" w:space="0" w:color="auto"/>
                            <w:left w:val="none" w:sz="0" w:space="0" w:color="auto"/>
                            <w:bottom w:val="none" w:sz="0" w:space="0" w:color="auto"/>
                            <w:right w:val="none" w:sz="0" w:space="0" w:color="auto"/>
                          </w:divBdr>
                          <w:divsChild>
                            <w:div w:id="1840075993">
                              <w:marLeft w:val="0"/>
                              <w:marRight w:val="0"/>
                              <w:marTop w:val="0"/>
                              <w:marBottom w:val="0"/>
                              <w:divBdr>
                                <w:top w:val="none" w:sz="0" w:space="0" w:color="auto"/>
                                <w:left w:val="none" w:sz="0" w:space="0" w:color="auto"/>
                                <w:bottom w:val="none" w:sz="0" w:space="0" w:color="auto"/>
                                <w:right w:val="none" w:sz="0" w:space="0" w:color="auto"/>
                              </w:divBdr>
                              <w:divsChild>
                                <w:div w:id="2012486747">
                                  <w:marLeft w:val="240"/>
                                  <w:marRight w:val="240"/>
                                  <w:marTop w:val="0"/>
                                  <w:marBottom w:val="0"/>
                                  <w:divBdr>
                                    <w:top w:val="none" w:sz="0" w:space="0" w:color="auto"/>
                                    <w:left w:val="none" w:sz="0" w:space="0" w:color="auto"/>
                                    <w:bottom w:val="none" w:sz="0" w:space="0" w:color="auto"/>
                                    <w:right w:val="none" w:sz="0" w:space="0" w:color="auto"/>
                                  </w:divBdr>
                                  <w:divsChild>
                                    <w:div w:id="1312061628">
                                      <w:marLeft w:val="0"/>
                                      <w:marRight w:val="0"/>
                                      <w:marTop w:val="0"/>
                                      <w:marBottom w:val="0"/>
                                      <w:divBdr>
                                        <w:top w:val="none" w:sz="0" w:space="0" w:color="auto"/>
                                        <w:left w:val="none" w:sz="0" w:space="0" w:color="auto"/>
                                        <w:bottom w:val="none" w:sz="0" w:space="0" w:color="auto"/>
                                        <w:right w:val="none" w:sz="0" w:space="0" w:color="auto"/>
                                      </w:divBdr>
                                      <w:divsChild>
                                        <w:div w:id="189757538">
                                          <w:marLeft w:val="0"/>
                                          <w:marRight w:val="0"/>
                                          <w:marTop w:val="0"/>
                                          <w:marBottom w:val="0"/>
                                          <w:divBdr>
                                            <w:top w:val="single" w:sz="2" w:space="0" w:color="auto"/>
                                            <w:left w:val="single" w:sz="2" w:space="0" w:color="auto"/>
                                            <w:bottom w:val="single" w:sz="2" w:space="0" w:color="auto"/>
                                            <w:right w:val="single" w:sz="2" w:space="0" w:color="auto"/>
                                          </w:divBdr>
                                        </w:div>
                                        <w:div w:id="894513841">
                                          <w:marLeft w:val="0"/>
                                          <w:marRight w:val="0"/>
                                          <w:marTop w:val="0"/>
                                          <w:marBottom w:val="0"/>
                                          <w:divBdr>
                                            <w:top w:val="none" w:sz="0" w:space="0" w:color="auto"/>
                                            <w:left w:val="none" w:sz="0" w:space="0" w:color="auto"/>
                                            <w:bottom w:val="none" w:sz="0" w:space="0" w:color="auto"/>
                                            <w:right w:val="none" w:sz="0" w:space="0" w:color="auto"/>
                                          </w:divBdr>
                                          <w:divsChild>
                                            <w:div w:id="21432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2662">
                                      <w:marLeft w:val="0"/>
                                      <w:marRight w:val="0"/>
                                      <w:marTop w:val="0"/>
                                      <w:marBottom w:val="0"/>
                                      <w:divBdr>
                                        <w:top w:val="none" w:sz="0" w:space="0" w:color="auto"/>
                                        <w:left w:val="none" w:sz="0" w:space="0" w:color="auto"/>
                                        <w:bottom w:val="none" w:sz="0" w:space="0" w:color="auto"/>
                                        <w:right w:val="none" w:sz="0" w:space="0" w:color="auto"/>
                                      </w:divBdr>
                                      <w:divsChild>
                                        <w:div w:id="197593022">
                                          <w:marLeft w:val="105"/>
                                          <w:marRight w:val="0"/>
                                          <w:marTop w:val="0"/>
                                          <w:marBottom w:val="0"/>
                                          <w:divBdr>
                                            <w:top w:val="none" w:sz="0" w:space="0" w:color="auto"/>
                                            <w:left w:val="none" w:sz="0" w:space="0" w:color="auto"/>
                                            <w:bottom w:val="none" w:sz="0" w:space="0" w:color="auto"/>
                                            <w:right w:val="none" w:sz="0" w:space="0" w:color="auto"/>
                                          </w:divBdr>
                                          <w:divsChild>
                                            <w:div w:id="20186508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8436160">
                              <w:marLeft w:val="180"/>
                              <w:marRight w:val="180"/>
                              <w:marTop w:val="0"/>
                              <w:marBottom w:val="0"/>
                              <w:divBdr>
                                <w:top w:val="none" w:sz="0" w:space="0" w:color="auto"/>
                                <w:left w:val="none" w:sz="0" w:space="0" w:color="auto"/>
                                <w:bottom w:val="none" w:sz="0" w:space="0" w:color="auto"/>
                                <w:right w:val="none" w:sz="0" w:space="0" w:color="auto"/>
                              </w:divBdr>
                              <w:divsChild>
                                <w:div w:id="1299843043">
                                  <w:marLeft w:val="-30"/>
                                  <w:marRight w:val="-30"/>
                                  <w:marTop w:val="0"/>
                                  <w:marBottom w:val="0"/>
                                  <w:divBdr>
                                    <w:top w:val="none" w:sz="0" w:space="0" w:color="auto"/>
                                    <w:left w:val="none" w:sz="0" w:space="0" w:color="auto"/>
                                    <w:bottom w:val="none" w:sz="0" w:space="0" w:color="auto"/>
                                    <w:right w:val="none" w:sz="0" w:space="0" w:color="auto"/>
                                  </w:divBdr>
                                  <w:divsChild>
                                    <w:div w:id="6912895">
                                      <w:marLeft w:val="0"/>
                                      <w:marRight w:val="0"/>
                                      <w:marTop w:val="0"/>
                                      <w:marBottom w:val="0"/>
                                      <w:divBdr>
                                        <w:top w:val="none" w:sz="0" w:space="0" w:color="auto"/>
                                        <w:left w:val="none" w:sz="0" w:space="0" w:color="auto"/>
                                        <w:bottom w:val="none" w:sz="0" w:space="0" w:color="auto"/>
                                        <w:right w:val="none" w:sz="0" w:space="0" w:color="auto"/>
                                      </w:divBdr>
                                      <w:divsChild>
                                        <w:div w:id="1234464185">
                                          <w:marLeft w:val="0"/>
                                          <w:marRight w:val="0"/>
                                          <w:marTop w:val="0"/>
                                          <w:marBottom w:val="0"/>
                                          <w:divBdr>
                                            <w:top w:val="single" w:sz="2" w:space="0" w:color="auto"/>
                                            <w:left w:val="single" w:sz="2" w:space="0" w:color="auto"/>
                                            <w:bottom w:val="single" w:sz="2" w:space="0" w:color="auto"/>
                                            <w:right w:val="single" w:sz="2" w:space="0" w:color="auto"/>
                                          </w:divBdr>
                                          <w:divsChild>
                                            <w:div w:id="739181430">
                                              <w:marLeft w:val="-60"/>
                                              <w:marRight w:val="-60"/>
                                              <w:marTop w:val="0"/>
                                              <w:marBottom w:val="0"/>
                                              <w:divBdr>
                                                <w:top w:val="none" w:sz="0" w:space="0" w:color="auto"/>
                                                <w:left w:val="none" w:sz="0" w:space="0" w:color="auto"/>
                                                <w:bottom w:val="none" w:sz="0" w:space="0" w:color="auto"/>
                                                <w:right w:val="none" w:sz="0" w:space="0" w:color="auto"/>
                                              </w:divBdr>
                                              <w:divsChild>
                                                <w:div w:id="5646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38391">
                                      <w:marLeft w:val="0"/>
                                      <w:marRight w:val="0"/>
                                      <w:marTop w:val="0"/>
                                      <w:marBottom w:val="0"/>
                                      <w:divBdr>
                                        <w:top w:val="none" w:sz="0" w:space="0" w:color="auto"/>
                                        <w:left w:val="none" w:sz="0" w:space="0" w:color="auto"/>
                                        <w:bottom w:val="none" w:sz="0" w:space="0" w:color="auto"/>
                                        <w:right w:val="none" w:sz="0" w:space="0" w:color="auto"/>
                                      </w:divBdr>
                                      <w:divsChild>
                                        <w:div w:id="615868038">
                                          <w:marLeft w:val="0"/>
                                          <w:marRight w:val="0"/>
                                          <w:marTop w:val="0"/>
                                          <w:marBottom w:val="0"/>
                                          <w:divBdr>
                                            <w:top w:val="single" w:sz="2" w:space="0" w:color="auto"/>
                                            <w:left w:val="single" w:sz="2" w:space="0" w:color="auto"/>
                                            <w:bottom w:val="single" w:sz="2" w:space="0" w:color="auto"/>
                                            <w:right w:val="single" w:sz="2" w:space="0" w:color="auto"/>
                                          </w:divBdr>
                                          <w:divsChild>
                                            <w:div w:id="1943876859">
                                              <w:marLeft w:val="-60"/>
                                              <w:marRight w:val="-60"/>
                                              <w:marTop w:val="0"/>
                                              <w:marBottom w:val="0"/>
                                              <w:divBdr>
                                                <w:top w:val="none" w:sz="0" w:space="0" w:color="auto"/>
                                                <w:left w:val="none" w:sz="0" w:space="0" w:color="auto"/>
                                                <w:bottom w:val="none" w:sz="0" w:space="0" w:color="auto"/>
                                                <w:right w:val="none" w:sz="0" w:space="0" w:color="auto"/>
                                              </w:divBdr>
                                              <w:divsChild>
                                                <w:div w:id="18131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0652">
                                      <w:marLeft w:val="0"/>
                                      <w:marRight w:val="0"/>
                                      <w:marTop w:val="0"/>
                                      <w:marBottom w:val="0"/>
                                      <w:divBdr>
                                        <w:top w:val="none" w:sz="0" w:space="0" w:color="auto"/>
                                        <w:left w:val="none" w:sz="0" w:space="0" w:color="auto"/>
                                        <w:bottom w:val="none" w:sz="0" w:space="0" w:color="auto"/>
                                        <w:right w:val="none" w:sz="0" w:space="0" w:color="auto"/>
                                      </w:divBdr>
                                      <w:divsChild>
                                        <w:div w:id="1000163470">
                                          <w:marLeft w:val="0"/>
                                          <w:marRight w:val="0"/>
                                          <w:marTop w:val="0"/>
                                          <w:marBottom w:val="0"/>
                                          <w:divBdr>
                                            <w:top w:val="single" w:sz="2" w:space="0" w:color="auto"/>
                                            <w:left w:val="single" w:sz="2" w:space="0" w:color="auto"/>
                                            <w:bottom w:val="single" w:sz="2" w:space="0" w:color="auto"/>
                                            <w:right w:val="single" w:sz="2" w:space="0" w:color="auto"/>
                                          </w:divBdr>
                                          <w:divsChild>
                                            <w:div w:id="834030322">
                                              <w:marLeft w:val="-60"/>
                                              <w:marRight w:val="-60"/>
                                              <w:marTop w:val="0"/>
                                              <w:marBottom w:val="0"/>
                                              <w:divBdr>
                                                <w:top w:val="none" w:sz="0" w:space="0" w:color="auto"/>
                                                <w:left w:val="none" w:sz="0" w:space="0" w:color="auto"/>
                                                <w:bottom w:val="none" w:sz="0" w:space="0" w:color="auto"/>
                                                <w:right w:val="none" w:sz="0" w:space="0" w:color="auto"/>
                                              </w:divBdr>
                                              <w:divsChild>
                                                <w:div w:id="19726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hyperlink" Target="https://www.facebook.com/photo/?fbid=2052496328236495&amp;set=a.100397160113098&amp;__cft__%5b0%5d=AZWNdIqZPlCeIVuROQiBVPKWtigi7ZBNgPrzSl_Ztc4hjvG6gZbe6aXxR588A2cH6nFxQRuH8bDGlgzFhXNodDrWBJfe3elOE7Ee2wjdXjJiZVF-IUJ9YGkpRcwAMNexYAM&amp;__tn__=EH-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07724-B7FE-4407-816F-E1E871CA6C3C}"/>
</file>

<file path=customXml/itemProps2.xml><?xml version="1.0" encoding="utf-8"?>
<ds:datastoreItem xmlns:ds="http://schemas.openxmlformats.org/officeDocument/2006/customXml" ds:itemID="{B8292962-9686-49D7-B3E0-0DB7489FCFAC}"/>
</file>

<file path=customXml/itemProps3.xml><?xml version="1.0" encoding="utf-8"?>
<ds:datastoreItem xmlns:ds="http://schemas.openxmlformats.org/officeDocument/2006/customXml" ds:itemID="{43CB2788-9B0B-4109-B8F9-D568AED999F3}"/>
</file>

<file path=docProps/app.xml><?xml version="1.0" encoding="utf-8"?>
<Properties xmlns="http://schemas.openxmlformats.org/officeDocument/2006/extended-properties" xmlns:vt="http://schemas.openxmlformats.org/officeDocument/2006/docPropsVTypes">
  <Template>Normal</Template>
  <TotalTime>4</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2021-11-08T16:35:00Z</dcterms:created>
  <dcterms:modified xsi:type="dcterms:W3CDTF">2021-11-08T16:40:00Z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